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DF" w:rsidRPr="006B7FB4" w:rsidRDefault="008A5DFC">
      <w:pPr>
        <w:pStyle w:val="normal0"/>
        <w:jc w:val="center"/>
        <w:rPr>
          <w:b/>
          <w:sz w:val="36"/>
          <w:szCs w:val="36"/>
        </w:rPr>
      </w:pPr>
      <w:r w:rsidRPr="006B7FB4">
        <w:rPr>
          <w:b/>
          <w:sz w:val="36"/>
          <w:szCs w:val="36"/>
        </w:rPr>
        <w:t>EMENDA MODIFICATIVA</w:t>
      </w:r>
    </w:p>
    <w:p w:rsidR="00A01EDF" w:rsidRDefault="00A01EDF">
      <w:pPr>
        <w:pStyle w:val="normal0"/>
      </w:pPr>
    </w:p>
    <w:p w:rsidR="00A01EDF" w:rsidRDefault="008A5DFC" w:rsidP="006B7FB4">
      <w:pPr>
        <w:pStyle w:val="normal0"/>
        <w:ind w:left="1440" w:firstLine="720"/>
        <w:jc w:val="right"/>
      </w:pPr>
      <w:r>
        <w:t>Modifica o artigo 1º do</w:t>
      </w:r>
    </w:p>
    <w:p w:rsidR="00A01EDF" w:rsidRDefault="006B7FB4" w:rsidP="006B7FB4">
      <w:pPr>
        <w:pStyle w:val="normal0"/>
        <w:ind w:left="1440"/>
        <w:jc w:val="right"/>
      </w:pPr>
      <w:r>
        <w:t xml:space="preserve">      </w:t>
      </w:r>
      <w:r w:rsidR="008A5DFC">
        <w:t>Projeto de Lei Complementar 001</w:t>
      </w:r>
    </w:p>
    <w:p w:rsidR="00A01EDF" w:rsidRDefault="006B7FB4" w:rsidP="006B7FB4">
      <w:pPr>
        <w:pStyle w:val="normal0"/>
        <w:jc w:val="right"/>
      </w:pPr>
      <w:r>
        <w:t xml:space="preserve">                               </w:t>
      </w:r>
      <w:proofErr w:type="gramStart"/>
      <w:r w:rsidR="008A5DFC">
        <w:t>de</w:t>
      </w:r>
      <w:proofErr w:type="gramEnd"/>
      <w:r w:rsidR="008A5DFC">
        <w:t xml:space="preserve"> 03 de Fevereiro de 2020</w:t>
      </w:r>
    </w:p>
    <w:p w:rsidR="00A01EDF" w:rsidRDefault="00A01EDF">
      <w:pPr>
        <w:pStyle w:val="normal0"/>
        <w:jc w:val="right"/>
      </w:pPr>
    </w:p>
    <w:p w:rsidR="00A01EDF" w:rsidRDefault="00A01EDF">
      <w:pPr>
        <w:pStyle w:val="normal0"/>
      </w:pPr>
    </w:p>
    <w:p w:rsidR="00A01EDF" w:rsidRDefault="008A5DFC">
      <w:pPr>
        <w:pStyle w:val="normal0"/>
      </w:pPr>
      <w:r>
        <w:t>Fica modificado artigo 1º do Projeto de Lei Complementar 001 de 03 de Fevereiro de 2020, passando a vigorar a seguinte redação:</w:t>
      </w:r>
    </w:p>
    <w:p w:rsidR="00A01EDF" w:rsidRDefault="00A01EDF">
      <w:pPr>
        <w:pStyle w:val="normal0"/>
      </w:pPr>
    </w:p>
    <w:p w:rsidR="00A01EDF" w:rsidRDefault="008A5DFC">
      <w:pPr>
        <w:pStyle w:val="normal0"/>
        <w:jc w:val="both"/>
      </w:pPr>
      <w:r>
        <w:t xml:space="preserve">Art. 1º Fica alterado o Art. 108 do projeto de lei que altera a Lei Complementar nº 001, de 23 de março de 2016, que institui o Regime Jurídico Único dos Servidores do Município de Lajeado, passando a vigorar com a seguinte redação: </w:t>
      </w:r>
      <w:r>
        <w:br/>
      </w:r>
      <w:r>
        <w:br/>
      </w:r>
      <w:proofErr w:type="gramStart"/>
      <w:r>
        <w:t>“</w:t>
      </w:r>
      <w:proofErr w:type="gramEnd"/>
      <w:r>
        <w:t>Art. 108 O adicional de periculosidade somente será concedido quando reconhecida a periculosidade da atividade desenvolvida pelo servidor público, em laudo pericial elaborado por junta médica e/ou de engenharia oficial credenciada, observados os critérios enunciados pelos Anexos da Norma Reguladora 16, da Portaria nº 3.214, da Secretaria de Segurança e Medicina do Trabalho, pela Portaria nº 518/03, do Ministério do Trabalho e Emprego e pelas disposições do Art. 193 da Consolidação das Leis Trabalhistas - CLT.</w:t>
      </w:r>
    </w:p>
    <w:p w:rsidR="00A01EDF" w:rsidRDefault="00A01EDF">
      <w:pPr>
        <w:pStyle w:val="normal0"/>
        <w:jc w:val="both"/>
      </w:pPr>
    </w:p>
    <w:p w:rsidR="00A01EDF" w:rsidRDefault="008A5DFC">
      <w:pPr>
        <w:pStyle w:val="normal0"/>
      </w:pPr>
      <w:r>
        <w:t xml:space="preserve"> § 1º (REVOGADO)</w:t>
      </w:r>
    </w:p>
    <w:p w:rsidR="00A01EDF" w:rsidRDefault="00A01EDF">
      <w:pPr>
        <w:pStyle w:val="normal0"/>
      </w:pPr>
    </w:p>
    <w:p w:rsidR="00A01EDF" w:rsidRDefault="008A5DFC">
      <w:pPr>
        <w:pStyle w:val="normal0"/>
      </w:pPr>
      <w:r>
        <w:t xml:space="preserve"> I – (REVOGADO)</w:t>
      </w:r>
    </w:p>
    <w:p w:rsidR="00A01EDF" w:rsidRDefault="00A01EDF">
      <w:pPr>
        <w:pStyle w:val="normal0"/>
      </w:pPr>
    </w:p>
    <w:p w:rsidR="00A01EDF" w:rsidRDefault="008A5DFC">
      <w:pPr>
        <w:pStyle w:val="normal0"/>
      </w:pPr>
      <w:r>
        <w:t xml:space="preserve"> </w:t>
      </w:r>
      <w:proofErr w:type="gramStart"/>
      <w:r>
        <w:t>II – (REVOGADO)”</w:t>
      </w:r>
      <w:proofErr w:type="gramEnd"/>
    </w:p>
    <w:p w:rsidR="00A01EDF" w:rsidRDefault="00A01EDF">
      <w:pPr>
        <w:pStyle w:val="normal0"/>
      </w:pPr>
    </w:p>
    <w:p w:rsidR="00A01EDF" w:rsidRDefault="00A01EDF">
      <w:pPr>
        <w:pStyle w:val="normal0"/>
      </w:pPr>
    </w:p>
    <w:p w:rsidR="00A01EDF" w:rsidRDefault="008A5DFC">
      <w:pPr>
        <w:pStyle w:val="normal0"/>
      </w:pPr>
      <w:r>
        <w:t xml:space="preserve"> Art. 2º Esta Lei Complementar entra em vigor na data de sua publicação.</w:t>
      </w:r>
    </w:p>
    <w:p w:rsidR="00A01EDF" w:rsidRDefault="00A01EDF">
      <w:pPr>
        <w:pStyle w:val="normal0"/>
      </w:pPr>
    </w:p>
    <w:p w:rsidR="00A01EDF" w:rsidRDefault="00A01EDF">
      <w:pPr>
        <w:pStyle w:val="normal0"/>
      </w:pPr>
    </w:p>
    <w:p w:rsidR="00A01EDF" w:rsidRDefault="00A01EDF">
      <w:pPr>
        <w:pStyle w:val="normal0"/>
      </w:pPr>
    </w:p>
    <w:p w:rsidR="00A01EDF" w:rsidRDefault="008A5DFC">
      <w:pPr>
        <w:pStyle w:val="normal0"/>
        <w:jc w:val="center"/>
      </w:pPr>
      <w:r>
        <w:t>Sala Presidente Tancredo Neves, 31 de março de 2020.</w:t>
      </w:r>
    </w:p>
    <w:p w:rsidR="00A01EDF" w:rsidRDefault="00A01EDF">
      <w:pPr>
        <w:pStyle w:val="normal0"/>
      </w:pPr>
    </w:p>
    <w:p w:rsidR="00A01EDF" w:rsidRDefault="00A01EDF">
      <w:pPr>
        <w:pStyle w:val="normal0"/>
      </w:pPr>
    </w:p>
    <w:p w:rsidR="00A01EDF" w:rsidRDefault="008A5DFC">
      <w:pPr>
        <w:pStyle w:val="normal0"/>
      </w:pPr>
      <w:r>
        <w:tab/>
      </w:r>
      <w:r>
        <w:tab/>
      </w:r>
      <w:r>
        <w:tab/>
      </w:r>
      <w:r>
        <w:tab/>
      </w:r>
      <w:r>
        <w:tab/>
        <w:t>CARLOS EDUARDO RANZI</w:t>
      </w:r>
    </w:p>
    <w:p w:rsidR="009F15BB" w:rsidRDefault="009F15BB">
      <w:pPr>
        <w:pStyle w:val="normal0"/>
      </w:pPr>
      <w:r>
        <w:tab/>
      </w:r>
      <w:r>
        <w:tab/>
      </w:r>
      <w:r>
        <w:tab/>
      </w:r>
      <w:r>
        <w:tab/>
      </w:r>
      <w:r>
        <w:tab/>
      </w:r>
      <w:r>
        <w:tab/>
        <w:t>Vereador</w:t>
      </w:r>
    </w:p>
    <w:sectPr w:rsidR="009F15BB" w:rsidSect="00A01ED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01EDF"/>
    <w:rsid w:val="004B70C6"/>
    <w:rsid w:val="006B7FB4"/>
    <w:rsid w:val="008A5DFC"/>
    <w:rsid w:val="009F15BB"/>
    <w:rsid w:val="00A0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C6"/>
  </w:style>
  <w:style w:type="paragraph" w:styleId="Ttulo1">
    <w:name w:val="heading 1"/>
    <w:basedOn w:val="normal0"/>
    <w:next w:val="normal0"/>
    <w:rsid w:val="00A01ED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A01ED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A01ED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A01ED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A01ED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A01ED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01EDF"/>
  </w:style>
  <w:style w:type="table" w:customStyle="1" w:styleId="TableNormal">
    <w:name w:val="Table Normal"/>
    <w:rsid w:val="00A01E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01EDF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A01ED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 - DIRETORIA</dc:creator>
  <cp:lastModifiedBy>PC</cp:lastModifiedBy>
  <cp:revision>11</cp:revision>
  <dcterms:created xsi:type="dcterms:W3CDTF">2020-03-31T18:54:00Z</dcterms:created>
  <dcterms:modified xsi:type="dcterms:W3CDTF">2020-03-31T18:55:00Z</dcterms:modified>
</cp:coreProperties>
</file>